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311B1B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катера «Томь-525»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F7C6A">
        <w:rPr>
          <w:rFonts w:ascii="Times New Roman" w:hAnsi="Times New Roman" w:cs="Times New Roman"/>
          <w:b/>
          <w:sz w:val="28"/>
          <w:szCs w:val="28"/>
        </w:rPr>
        <w:t>Н_6044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1090" w:rsidRPr="00AF1090" w:rsidRDefault="00AF1090" w:rsidP="00AF109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090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основании комм</w:t>
      </w:r>
      <w:r>
        <w:rPr>
          <w:rFonts w:ascii="Times New Roman" w:hAnsi="Times New Roman" w:cs="Times New Roman"/>
          <w:sz w:val="28"/>
          <w:szCs w:val="28"/>
        </w:rPr>
        <w:t>ерческого предложения ООО «Судостроительное Предприятие Томь» в г. Юрга кемеровской области</w:t>
      </w:r>
      <w:r w:rsidRPr="00AF1090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AF1090" w:rsidP="00AF109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090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AF109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вартала 2017 г. составляет 1,355 млн. руб. </w:t>
      </w:r>
      <w:r w:rsidR="009D657D">
        <w:rPr>
          <w:rFonts w:ascii="Times New Roman" w:hAnsi="Times New Roman" w:cs="Times New Roman"/>
          <w:sz w:val="28"/>
          <w:szCs w:val="28"/>
        </w:rPr>
        <w:t>с учетом</w:t>
      </w:r>
      <w:r w:rsidRPr="00AF1090">
        <w:rPr>
          <w:rFonts w:ascii="Times New Roman" w:hAnsi="Times New Roman" w:cs="Times New Roman"/>
          <w:sz w:val="28"/>
          <w:szCs w:val="28"/>
        </w:rPr>
        <w:t xml:space="preserve">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1F7C6A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B1B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47B43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D657D"/>
    <w:rsid w:val="009E3C8D"/>
    <w:rsid w:val="00A03ABC"/>
    <w:rsid w:val="00A11DE8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F1090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0A08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Воробьева Юлия Викторовна</cp:lastModifiedBy>
  <cp:revision>8</cp:revision>
  <dcterms:created xsi:type="dcterms:W3CDTF">2017-04-22T01:47:00Z</dcterms:created>
  <dcterms:modified xsi:type="dcterms:W3CDTF">2017-05-25T03:55:00Z</dcterms:modified>
</cp:coreProperties>
</file>